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13CC1" w14:textId="77777777" w:rsidR="00F70618" w:rsidRPr="007F77B3" w:rsidRDefault="00000000">
      <w:pPr>
        <w:tabs>
          <w:tab w:val="right" w:pos="9923"/>
        </w:tabs>
        <w:rPr>
          <w:rFonts w:ascii="Tahoma" w:hAnsi="Tahoma" w:cs="Tahoma"/>
          <w:lang w:val="fr-CH"/>
        </w:rPr>
      </w:pPr>
      <w:r>
        <w:rPr>
          <w:rFonts w:ascii="Tahoma" w:hAnsi="Tahoma" w:cs="Tahoma"/>
          <w:b/>
          <w:bCs/>
          <w:noProof/>
          <w:lang w:val="de-CH"/>
        </w:rPr>
        <w:pict w14:anchorId="1DA7E4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35.15pt;margin-top:-33.6pt;width:165.4pt;height:82.35pt;z-index:-2">
            <v:imagedata r:id="rId4" o:title=""/>
          </v:shape>
        </w:pict>
      </w:r>
      <w:r w:rsidR="00F70618" w:rsidRPr="007F77B3">
        <w:rPr>
          <w:rFonts w:ascii="Tahoma" w:hAnsi="Tahoma" w:cs="Tahoma"/>
          <w:lang w:val="fr-CH"/>
        </w:rPr>
        <w:tab/>
      </w:r>
    </w:p>
    <w:p w14:paraId="5D14655E" w14:textId="77777777" w:rsidR="00F70618" w:rsidRDefault="00F70618">
      <w:pPr>
        <w:tabs>
          <w:tab w:val="right" w:pos="8222"/>
        </w:tabs>
        <w:rPr>
          <w:rFonts w:ascii="Tahoma" w:hAnsi="Tahoma" w:cs="Tahoma"/>
          <w:sz w:val="36"/>
          <w:szCs w:val="36"/>
          <w:lang w:val="fr-CH"/>
        </w:rPr>
      </w:pPr>
    </w:p>
    <w:p w14:paraId="7281BC42" w14:textId="77777777" w:rsidR="007F77B3" w:rsidRDefault="007F77B3">
      <w:pPr>
        <w:tabs>
          <w:tab w:val="right" w:pos="8222"/>
        </w:tabs>
        <w:rPr>
          <w:rFonts w:ascii="Tahoma" w:hAnsi="Tahoma" w:cs="Tahoma"/>
          <w:sz w:val="36"/>
          <w:szCs w:val="36"/>
          <w:lang w:val="fr-CH"/>
        </w:rPr>
      </w:pPr>
    </w:p>
    <w:p w14:paraId="76202C81" w14:textId="77777777" w:rsidR="00C12AD3" w:rsidRDefault="00C12AD3">
      <w:pPr>
        <w:tabs>
          <w:tab w:val="right" w:pos="8222"/>
        </w:tabs>
        <w:rPr>
          <w:rFonts w:ascii="Tahoma" w:hAnsi="Tahoma" w:cs="Tahoma"/>
          <w:sz w:val="36"/>
          <w:szCs w:val="36"/>
          <w:lang w:val="de-CH"/>
        </w:rPr>
      </w:pPr>
    </w:p>
    <w:p w14:paraId="4B584CDF" w14:textId="77777777" w:rsidR="00C12AD3" w:rsidRPr="00C12AD3" w:rsidRDefault="00C12AD3" w:rsidP="00C12AD3">
      <w:pPr>
        <w:shd w:val="clear" w:color="auto" w:fill="E9D678"/>
        <w:tabs>
          <w:tab w:val="right" w:pos="8222"/>
        </w:tabs>
        <w:rPr>
          <w:rFonts w:ascii="Tahoma" w:hAnsi="Tahoma" w:cs="Tahoma"/>
          <w:sz w:val="4"/>
          <w:szCs w:val="4"/>
          <w:lang w:val="de-CH"/>
        </w:rPr>
      </w:pPr>
    </w:p>
    <w:p w14:paraId="1589D22B" w14:textId="77777777" w:rsidR="00C12AD3" w:rsidRPr="00F315E1" w:rsidRDefault="00C12AD3" w:rsidP="00C12AD3">
      <w:pPr>
        <w:shd w:val="clear" w:color="auto" w:fill="E9D678"/>
        <w:tabs>
          <w:tab w:val="left" w:pos="284"/>
          <w:tab w:val="right" w:pos="8222"/>
        </w:tabs>
        <w:rPr>
          <w:rFonts w:ascii="Tahoma" w:hAnsi="Tahoma" w:cs="Tahoma"/>
          <w:color w:val="4A442A"/>
          <w:sz w:val="36"/>
          <w:szCs w:val="36"/>
          <w:lang w:val="de-CH"/>
        </w:rPr>
      </w:pPr>
      <w:r>
        <w:rPr>
          <w:rFonts w:ascii="Tahoma" w:hAnsi="Tahoma" w:cs="Tahoma"/>
          <w:sz w:val="36"/>
          <w:szCs w:val="36"/>
          <w:lang w:val="de-CH"/>
        </w:rPr>
        <w:tab/>
      </w:r>
      <w:r w:rsidRPr="00F315E1">
        <w:rPr>
          <w:rFonts w:ascii="Tahoma" w:hAnsi="Tahoma" w:cs="Tahoma"/>
          <w:color w:val="4A442A"/>
          <w:sz w:val="36"/>
          <w:szCs w:val="36"/>
          <w:lang w:val="de-CH"/>
        </w:rPr>
        <w:t>Camping – Reglement</w:t>
      </w:r>
    </w:p>
    <w:p w14:paraId="63507637" w14:textId="77777777" w:rsidR="00C12AD3" w:rsidRPr="00C12AD3" w:rsidRDefault="00C12AD3" w:rsidP="00C12AD3">
      <w:pPr>
        <w:shd w:val="clear" w:color="auto" w:fill="E9D678"/>
        <w:tabs>
          <w:tab w:val="right" w:pos="8222"/>
        </w:tabs>
        <w:rPr>
          <w:rFonts w:ascii="Tahoma" w:hAnsi="Tahoma" w:cs="Tahoma"/>
          <w:sz w:val="4"/>
          <w:szCs w:val="4"/>
          <w:lang w:val="de-CH"/>
        </w:rPr>
      </w:pPr>
    </w:p>
    <w:p w14:paraId="20D3F778" w14:textId="77777777" w:rsidR="00C12AD3" w:rsidRPr="004D7712" w:rsidRDefault="00C12AD3">
      <w:pPr>
        <w:tabs>
          <w:tab w:val="right" w:pos="8222"/>
        </w:tabs>
        <w:rPr>
          <w:rFonts w:ascii="Tahoma" w:hAnsi="Tahoma" w:cs="Tahoma"/>
          <w:sz w:val="36"/>
          <w:szCs w:val="36"/>
          <w:lang w:val="de-CH"/>
        </w:rPr>
      </w:pPr>
    </w:p>
    <w:p w14:paraId="7EC9881D" w14:textId="25E26041" w:rsidR="00F70618" w:rsidRPr="007F77B3" w:rsidRDefault="00F70618" w:rsidP="00C12AD3">
      <w:pPr>
        <w:tabs>
          <w:tab w:val="right" w:pos="8222"/>
        </w:tabs>
        <w:ind w:left="284"/>
        <w:jc w:val="both"/>
        <w:rPr>
          <w:rFonts w:ascii="Tahoma" w:hAnsi="Tahoma" w:cs="Tahoma"/>
          <w:sz w:val="18"/>
          <w:szCs w:val="18"/>
          <w:lang w:val="de-CH"/>
        </w:rPr>
      </w:pPr>
      <w:r w:rsidRPr="007F77B3">
        <w:rPr>
          <w:rFonts w:ascii="Tahoma" w:hAnsi="Tahoma" w:cs="Tahoma"/>
          <w:sz w:val="18"/>
          <w:szCs w:val="18"/>
          <w:lang w:val="de-CH"/>
        </w:rPr>
        <w:t>Das Camping Sur En-Team ist bestrebt, Ihnen mit diesem Reglement die Voraussetzungen für einen ange</w:t>
      </w:r>
      <w:r w:rsidR="008E458D" w:rsidRPr="007F77B3">
        <w:rPr>
          <w:rFonts w:ascii="Tahoma" w:hAnsi="Tahoma" w:cs="Tahoma"/>
          <w:sz w:val="18"/>
          <w:szCs w:val="18"/>
          <w:lang w:val="de-CH"/>
        </w:rPr>
        <w:softHyphen/>
      </w:r>
      <w:r w:rsidRPr="007F77B3">
        <w:rPr>
          <w:rFonts w:ascii="Tahoma" w:hAnsi="Tahoma" w:cs="Tahoma"/>
          <w:sz w:val="18"/>
          <w:szCs w:val="18"/>
          <w:lang w:val="de-CH"/>
        </w:rPr>
        <w:t>nehmen und erholsamen Aufenthalt zu verschaffen. Dürfen wir Sie bitten, die nachfolgend aufgeführten Punkte aufmerksam durchzulesen und mit deren Einhaltung zur Lebensqualität auf unserem schönen Platz beizutragen.</w:t>
      </w:r>
    </w:p>
    <w:p w14:paraId="1477B25B" w14:textId="77777777" w:rsidR="00F70618" w:rsidRDefault="00F70618">
      <w:pPr>
        <w:tabs>
          <w:tab w:val="right" w:pos="8222"/>
        </w:tabs>
        <w:rPr>
          <w:rFonts w:ascii="Tahoma" w:hAnsi="Tahoma" w:cs="Tahoma"/>
          <w:sz w:val="18"/>
          <w:szCs w:val="18"/>
          <w:lang w:val="de-CH"/>
        </w:rPr>
      </w:pPr>
    </w:p>
    <w:p w14:paraId="4F01FD3D" w14:textId="77777777" w:rsidR="007F77B3" w:rsidRPr="007F77B3" w:rsidRDefault="007F77B3">
      <w:pPr>
        <w:tabs>
          <w:tab w:val="right" w:pos="8222"/>
        </w:tabs>
        <w:rPr>
          <w:rFonts w:ascii="Tahoma" w:hAnsi="Tahoma" w:cs="Tahoma"/>
          <w:sz w:val="18"/>
          <w:szCs w:val="18"/>
          <w:lang w:val="de-CH"/>
        </w:rPr>
      </w:pPr>
    </w:p>
    <w:p w14:paraId="1A5CDF22" w14:textId="77777777" w:rsidR="00F70618" w:rsidRPr="007F77B3" w:rsidRDefault="00F70618" w:rsidP="00C12AD3">
      <w:pPr>
        <w:tabs>
          <w:tab w:val="right" w:pos="8222"/>
        </w:tabs>
        <w:ind w:left="284"/>
        <w:jc w:val="both"/>
        <w:rPr>
          <w:rFonts w:ascii="Tahoma" w:hAnsi="Tahoma" w:cs="Tahoma"/>
          <w:b/>
          <w:bCs/>
          <w:sz w:val="18"/>
          <w:szCs w:val="18"/>
          <w:lang w:val="de-CH"/>
        </w:rPr>
      </w:pPr>
      <w:r w:rsidRPr="007F77B3">
        <w:rPr>
          <w:rFonts w:ascii="Tahoma" w:hAnsi="Tahoma" w:cs="Tahoma"/>
          <w:b/>
          <w:bCs/>
          <w:sz w:val="18"/>
          <w:szCs w:val="18"/>
          <w:lang w:val="de-CH"/>
        </w:rPr>
        <w:t>Verbindliche Platzordnung</w:t>
      </w:r>
    </w:p>
    <w:p w14:paraId="77E8EA3F" w14:textId="77777777" w:rsidR="00F70618" w:rsidRPr="007F77B3" w:rsidRDefault="00F70618">
      <w:pPr>
        <w:tabs>
          <w:tab w:val="right" w:pos="8222"/>
        </w:tabs>
        <w:jc w:val="both"/>
        <w:rPr>
          <w:rFonts w:ascii="Tahoma" w:hAnsi="Tahoma" w:cs="Tahoma"/>
          <w:sz w:val="18"/>
          <w:szCs w:val="18"/>
          <w:lang w:val="de-CH"/>
        </w:rPr>
      </w:pPr>
    </w:p>
    <w:p w14:paraId="3D6F7D5B" w14:textId="77777777" w:rsidR="00F70618" w:rsidRPr="007F77B3" w:rsidRDefault="00F70618" w:rsidP="00585142">
      <w:pPr>
        <w:tabs>
          <w:tab w:val="right" w:pos="8222"/>
        </w:tabs>
        <w:spacing w:after="200"/>
        <w:ind w:left="1985" w:hanging="1701"/>
        <w:jc w:val="both"/>
        <w:rPr>
          <w:rFonts w:ascii="Tahoma" w:hAnsi="Tahoma" w:cs="Tahoma"/>
          <w:sz w:val="18"/>
          <w:szCs w:val="18"/>
          <w:lang w:val="de-CH"/>
        </w:rPr>
      </w:pPr>
      <w:r w:rsidRPr="007F77B3">
        <w:rPr>
          <w:rFonts w:ascii="Tahoma" w:hAnsi="Tahoma" w:cs="Tahoma"/>
          <w:b/>
          <w:bCs/>
          <w:sz w:val="18"/>
          <w:szCs w:val="18"/>
          <w:lang w:val="de-CH"/>
        </w:rPr>
        <w:t>Gültigkeit</w:t>
      </w:r>
      <w:r w:rsidRPr="007F77B3">
        <w:rPr>
          <w:rFonts w:ascii="Tahoma" w:hAnsi="Tahoma" w:cs="Tahoma"/>
          <w:sz w:val="18"/>
          <w:szCs w:val="18"/>
          <w:lang w:val="de-CH"/>
        </w:rPr>
        <w:tab/>
        <w:t>Die Anwesenheit auf dem Campingplatz setzt stillschweigende Anerkennung dieses Reglements und der öffentlich-rechtlichen Vorschriften voraus. Die Platzverwaltung kann Massnahmen zur Einhaltung von Ruhe, Ordnung und Sauberkeit ergreifen, kann Verursacher von Schäden belangen und Gäste bei Nichteinhaltung des Reglements mahnen und notfalls sogar vom Platz verweisen.</w:t>
      </w:r>
    </w:p>
    <w:p w14:paraId="7928D94E" w14:textId="77777777" w:rsidR="00F70618" w:rsidRPr="007F77B3" w:rsidRDefault="00F70618" w:rsidP="00585142">
      <w:pPr>
        <w:tabs>
          <w:tab w:val="right" w:pos="8222"/>
        </w:tabs>
        <w:spacing w:after="200"/>
        <w:ind w:left="1985" w:hanging="1701"/>
        <w:jc w:val="both"/>
        <w:rPr>
          <w:rFonts w:ascii="Tahoma" w:hAnsi="Tahoma" w:cs="Tahoma"/>
          <w:sz w:val="18"/>
          <w:szCs w:val="18"/>
          <w:lang w:val="de-CH"/>
        </w:rPr>
      </w:pPr>
      <w:r w:rsidRPr="007F77B3">
        <w:rPr>
          <w:rFonts w:ascii="Tahoma" w:hAnsi="Tahoma" w:cs="Tahoma"/>
          <w:b/>
          <w:bCs/>
          <w:sz w:val="18"/>
          <w:szCs w:val="18"/>
          <w:lang w:val="de-CH"/>
        </w:rPr>
        <w:t>Anmeldung</w:t>
      </w:r>
      <w:r w:rsidRPr="007F77B3">
        <w:rPr>
          <w:rFonts w:ascii="Tahoma" w:hAnsi="Tahoma" w:cs="Tahoma"/>
          <w:sz w:val="18"/>
          <w:szCs w:val="18"/>
          <w:lang w:val="de-CH"/>
        </w:rPr>
        <w:tab/>
        <w:t>Jeder Camper hat sich bei Ankunft zu melden und auf Verlangen Identitätspapiere zu hinter</w:t>
      </w:r>
      <w:r w:rsidR="008E458D" w:rsidRPr="007F77B3">
        <w:rPr>
          <w:rFonts w:ascii="Tahoma" w:hAnsi="Tahoma" w:cs="Tahoma"/>
          <w:sz w:val="18"/>
          <w:szCs w:val="18"/>
          <w:lang w:val="de-CH"/>
        </w:rPr>
        <w:softHyphen/>
      </w:r>
      <w:r w:rsidRPr="007F77B3">
        <w:rPr>
          <w:rFonts w:ascii="Tahoma" w:hAnsi="Tahoma" w:cs="Tahoma"/>
          <w:sz w:val="18"/>
          <w:szCs w:val="18"/>
          <w:lang w:val="de-CH"/>
        </w:rPr>
        <w:t>legen.</w:t>
      </w:r>
      <w:r w:rsidR="008E458D" w:rsidRPr="007F77B3">
        <w:rPr>
          <w:rFonts w:ascii="Tahoma" w:hAnsi="Tahoma" w:cs="Tahoma"/>
          <w:sz w:val="18"/>
          <w:szCs w:val="18"/>
          <w:lang w:val="de-CH"/>
        </w:rPr>
        <w:t xml:space="preserve"> Dies gilt auch für Gäste von Dauercampern.</w:t>
      </w:r>
    </w:p>
    <w:p w14:paraId="2F258FF4" w14:textId="77777777" w:rsidR="00F70618" w:rsidRPr="007F77B3" w:rsidRDefault="00F70618" w:rsidP="00585142">
      <w:pPr>
        <w:tabs>
          <w:tab w:val="right" w:pos="8222"/>
        </w:tabs>
        <w:spacing w:after="200"/>
        <w:ind w:left="1985" w:hanging="1701"/>
        <w:jc w:val="both"/>
        <w:rPr>
          <w:rFonts w:ascii="Tahoma" w:hAnsi="Tahoma" w:cs="Tahoma"/>
          <w:sz w:val="18"/>
          <w:szCs w:val="18"/>
          <w:lang w:val="de-CH"/>
        </w:rPr>
      </w:pPr>
      <w:r w:rsidRPr="007F77B3">
        <w:rPr>
          <w:rFonts w:ascii="Tahoma" w:hAnsi="Tahoma" w:cs="Tahoma"/>
          <w:b/>
          <w:bCs/>
          <w:sz w:val="18"/>
          <w:szCs w:val="18"/>
          <w:lang w:val="de-CH"/>
        </w:rPr>
        <w:t>Campingtaxen</w:t>
      </w:r>
      <w:r w:rsidRPr="007F77B3">
        <w:rPr>
          <w:rFonts w:ascii="Tahoma" w:hAnsi="Tahoma" w:cs="Tahoma"/>
          <w:sz w:val="18"/>
          <w:szCs w:val="18"/>
          <w:lang w:val="de-CH"/>
        </w:rPr>
        <w:tab/>
        <w:t>Die Gebühren sind für Dauercamper gemäss Vertrag und für alle übrigen Besucher spätes</w:t>
      </w:r>
      <w:r w:rsidR="008E458D" w:rsidRPr="007F77B3">
        <w:rPr>
          <w:rFonts w:ascii="Tahoma" w:hAnsi="Tahoma" w:cs="Tahoma"/>
          <w:sz w:val="18"/>
          <w:szCs w:val="18"/>
          <w:lang w:val="de-CH"/>
        </w:rPr>
        <w:softHyphen/>
      </w:r>
      <w:r w:rsidRPr="007F77B3">
        <w:rPr>
          <w:rFonts w:ascii="Tahoma" w:hAnsi="Tahoma" w:cs="Tahoma"/>
          <w:sz w:val="18"/>
          <w:szCs w:val="18"/>
          <w:lang w:val="de-CH"/>
        </w:rPr>
        <w:t>tens am Abend vor der angekündigten Abreise zu entrichten. Erfolgt die Abreise nach 12.00 Uhr, wird eine zusätzliche, volle Übernachtungstaxe verrechnet.</w:t>
      </w:r>
    </w:p>
    <w:p w14:paraId="4F105EFA" w14:textId="77777777" w:rsidR="00F70618" w:rsidRPr="007F77B3" w:rsidRDefault="00F70618" w:rsidP="00585142">
      <w:pPr>
        <w:tabs>
          <w:tab w:val="right" w:pos="8222"/>
        </w:tabs>
        <w:spacing w:after="200"/>
        <w:ind w:left="1985" w:hanging="1701"/>
        <w:jc w:val="both"/>
        <w:rPr>
          <w:rFonts w:ascii="Tahoma" w:hAnsi="Tahoma" w:cs="Tahoma"/>
          <w:sz w:val="18"/>
          <w:szCs w:val="18"/>
          <w:lang w:val="de-CH"/>
        </w:rPr>
      </w:pPr>
      <w:r w:rsidRPr="007F77B3">
        <w:rPr>
          <w:rFonts w:ascii="Tahoma" w:hAnsi="Tahoma" w:cs="Tahoma"/>
          <w:b/>
          <w:bCs/>
          <w:sz w:val="18"/>
          <w:szCs w:val="18"/>
          <w:lang w:val="de-CH"/>
        </w:rPr>
        <w:t>Jugendliche</w:t>
      </w:r>
      <w:r w:rsidRPr="007F77B3">
        <w:rPr>
          <w:rFonts w:ascii="Tahoma" w:hAnsi="Tahoma" w:cs="Tahoma"/>
          <w:sz w:val="18"/>
          <w:szCs w:val="18"/>
          <w:lang w:val="de-CH"/>
        </w:rPr>
        <w:tab/>
        <w:t>Personen unter 16 Jahren haben nur in Begleitung eines für sie verantwortlichen Erwach</w:t>
      </w:r>
      <w:r w:rsidR="008E458D" w:rsidRPr="007F77B3">
        <w:rPr>
          <w:rFonts w:ascii="Tahoma" w:hAnsi="Tahoma" w:cs="Tahoma"/>
          <w:sz w:val="18"/>
          <w:szCs w:val="18"/>
          <w:lang w:val="de-CH"/>
        </w:rPr>
        <w:softHyphen/>
      </w:r>
      <w:r w:rsidRPr="007F77B3">
        <w:rPr>
          <w:rFonts w:ascii="Tahoma" w:hAnsi="Tahoma" w:cs="Tahoma"/>
          <w:sz w:val="18"/>
          <w:szCs w:val="18"/>
          <w:lang w:val="de-CH"/>
        </w:rPr>
        <w:t>senen oder mit einer schriftlichen Zustimmung der Eltern Aufenthaltsberechtigung.</w:t>
      </w:r>
    </w:p>
    <w:p w14:paraId="421886C5" w14:textId="77777777" w:rsidR="00F70618" w:rsidRPr="007F77B3" w:rsidRDefault="00F70618" w:rsidP="00585142">
      <w:pPr>
        <w:tabs>
          <w:tab w:val="right" w:pos="8222"/>
        </w:tabs>
        <w:spacing w:after="200"/>
        <w:ind w:left="1985" w:hanging="1701"/>
        <w:jc w:val="both"/>
        <w:rPr>
          <w:rFonts w:ascii="Tahoma" w:hAnsi="Tahoma" w:cs="Tahoma"/>
          <w:sz w:val="18"/>
          <w:szCs w:val="18"/>
          <w:lang w:val="de-CH"/>
        </w:rPr>
      </w:pPr>
      <w:r w:rsidRPr="007F77B3">
        <w:rPr>
          <w:rFonts w:ascii="Tahoma" w:hAnsi="Tahoma" w:cs="Tahoma"/>
          <w:b/>
          <w:bCs/>
          <w:sz w:val="18"/>
          <w:szCs w:val="18"/>
          <w:lang w:val="de-CH"/>
        </w:rPr>
        <w:t>Motorfahrzeuge</w:t>
      </w:r>
      <w:r w:rsidRPr="007F77B3">
        <w:rPr>
          <w:rFonts w:ascii="Tahoma" w:hAnsi="Tahoma" w:cs="Tahoma"/>
          <w:sz w:val="18"/>
          <w:szCs w:val="18"/>
          <w:lang w:val="de-CH"/>
        </w:rPr>
        <w:tab/>
        <w:t>Personenwagen und Zugfahrzeuge dürfen nur für die An- und Abreise auf das Campingareal fahren. Die Höchstgeschwindigkeit ist auf Schritttempo beschränkt. Die Fahrzeuge müssen anschliessend auf den Parkplätzen (entlang der Strasse) abgestellt werden.</w:t>
      </w:r>
    </w:p>
    <w:p w14:paraId="41F70743" w14:textId="77777777" w:rsidR="00F70618" w:rsidRPr="007F77B3" w:rsidRDefault="00F70618" w:rsidP="00585142">
      <w:pPr>
        <w:tabs>
          <w:tab w:val="right" w:pos="8222"/>
        </w:tabs>
        <w:spacing w:after="200"/>
        <w:ind w:left="1985" w:hanging="1701"/>
        <w:jc w:val="both"/>
        <w:rPr>
          <w:rFonts w:ascii="Tahoma" w:hAnsi="Tahoma" w:cs="Tahoma"/>
          <w:sz w:val="18"/>
          <w:szCs w:val="18"/>
          <w:lang w:val="de-CH"/>
        </w:rPr>
      </w:pPr>
      <w:r w:rsidRPr="007F77B3">
        <w:rPr>
          <w:rFonts w:ascii="Tahoma" w:hAnsi="Tahoma" w:cs="Tahoma"/>
          <w:b/>
          <w:bCs/>
          <w:sz w:val="18"/>
          <w:szCs w:val="18"/>
          <w:lang w:val="de-CH"/>
        </w:rPr>
        <w:t>Installationen</w:t>
      </w:r>
      <w:r w:rsidRPr="007F77B3">
        <w:rPr>
          <w:rFonts w:ascii="Tahoma" w:hAnsi="Tahoma" w:cs="Tahoma"/>
          <w:sz w:val="18"/>
          <w:szCs w:val="18"/>
          <w:lang w:val="de-CH"/>
        </w:rPr>
        <w:tab/>
        <w:t>Sämtliche Installationen sind ausschliesslich zweckmässig zu benutzen. Abwasser dürfen nicht zur Versickerung auf das Gelände gegossen werden. Unter die Wohnwagen sind Auffang</w:t>
      </w:r>
      <w:r w:rsidR="008E458D" w:rsidRPr="007F77B3">
        <w:rPr>
          <w:rFonts w:ascii="Tahoma" w:hAnsi="Tahoma" w:cs="Tahoma"/>
          <w:sz w:val="18"/>
          <w:szCs w:val="18"/>
          <w:lang w:val="de-CH"/>
        </w:rPr>
        <w:softHyphen/>
      </w:r>
      <w:r w:rsidRPr="007F77B3">
        <w:rPr>
          <w:rFonts w:ascii="Tahoma" w:hAnsi="Tahoma" w:cs="Tahoma"/>
          <w:sz w:val="18"/>
          <w:szCs w:val="18"/>
          <w:lang w:val="de-CH"/>
        </w:rPr>
        <w:t>behälter zu stellen und regelmässig zu entleeren. Sanitäranlagen sind in tadellosem Zustand zu hinterlassen. Kinder unter 6 Jahren dürfen die sanitären Anlagen nur unter Auf</w:t>
      </w:r>
      <w:r w:rsidR="008E458D" w:rsidRPr="007F77B3">
        <w:rPr>
          <w:rFonts w:ascii="Tahoma" w:hAnsi="Tahoma" w:cs="Tahoma"/>
          <w:sz w:val="18"/>
          <w:szCs w:val="18"/>
          <w:lang w:val="de-CH"/>
        </w:rPr>
        <w:softHyphen/>
      </w:r>
      <w:r w:rsidRPr="007F77B3">
        <w:rPr>
          <w:rFonts w:ascii="Tahoma" w:hAnsi="Tahoma" w:cs="Tahoma"/>
          <w:sz w:val="18"/>
          <w:szCs w:val="18"/>
          <w:lang w:val="de-CH"/>
        </w:rPr>
        <w:t>sicht benützen.</w:t>
      </w:r>
    </w:p>
    <w:p w14:paraId="3CDE6B0F" w14:textId="6CD17F7D" w:rsidR="00F70618" w:rsidRPr="007F77B3" w:rsidRDefault="00F70618" w:rsidP="00585142">
      <w:pPr>
        <w:tabs>
          <w:tab w:val="right" w:pos="8222"/>
        </w:tabs>
        <w:spacing w:after="200"/>
        <w:ind w:left="1985" w:hanging="1701"/>
        <w:jc w:val="both"/>
        <w:rPr>
          <w:rFonts w:ascii="Tahoma" w:hAnsi="Tahoma" w:cs="Tahoma"/>
          <w:sz w:val="18"/>
          <w:szCs w:val="18"/>
          <w:lang w:val="de-CH"/>
        </w:rPr>
      </w:pPr>
      <w:r w:rsidRPr="007F77B3">
        <w:rPr>
          <w:rFonts w:ascii="Tahoma" w:hAnsi="Tahoma" w:cs="Tahoma"/>
          <w:b/>
          <w:bCs/>
          <w:sz w:val="18"/>
          <w:szCs w:val="18"/>
          <w:lang w:val="de-CH"/>
        </w:rPr>
        <w:t>Haustiere</w:t>
      </w:r>
      <w:r w:rsidRPr="007F77B3">
        <w:rPr>
          <w:rFonts w:ascii="Tahoma" w:hAnsi="Tahoma" w:cs="Tahoma"/>
          <w:sz w:val="18"/>
          <w:szCs w:val="18"/>
          <w:lang w:val="de-CH"/>
        </w:rPr>
        <w:tab/>
        <w:t xml:space="preserve">Mitgebrachte Tiere halten </w:t>
      </w:r>
      <w:r w:rsidR="00D43002">
        <w:rPr>
          <w:rFonts w:ascii="Tahoma" w:hAnsi="Tahoma" w:cs="Tahoma"/>
          <w:sz w:val="18"/>
          <w:szCs w:val="18"/>
          <w:lang w:val="de-CH"/>
        </w:rPr>
        <w:t>S</w:t>
      </w:r>
      <w:r w:rsidRPr="007F77B3">
        <w:rPr>
          <w:rFonts w:ascii="Tahoma" w:hAnsi="Tahoma" w:cs="Tahoma"/>
          <w:sz w:val="18"/>
          <w:szCs w:val="18"/>
          <w:lang w:val="de-CH"/>
        </w:rPr>
        <w:t>ie an einer Leine oder im Käfig. Der Tierbesitzer ist für die Sauber</w:t>
      </w:r>
      <w:r w:rsidR="008E458D" w:rsidRPr="007F77B3">
        <w:rPr>
          <w:rFonts w:ascii="Tahoma" w:hAnsi="Tahoma" w:cs="Tahoma"/>
          <w:sz w:val="18"/>
          <w:szCs w:val="18"/>
          <w:lang w:val="de-CH"/>
        </w:rPr>
        <w:softHyphen/>
      </w:r>
      <w:r w:rsidRPr="007F77B3">
        <w:rPr>
          <w:rFonts w:ascii="Tahoma" w:hAnsi="Tahoma" w:cs="Tahoma"/>
          <w:sz w:val="18"/>
          <w:szCs w:val="18"/>
          <w:lang w:val="de-CH"/>
        </w:rPr>
        <w:t>keit und das Verhalten verantwortlich. Der Aufenthalt von Tieren in den sanitären Anlagen ist untersagt. Die Bedürfnisse müssen ausserhalb des Campingareals verrichtet werden. Verschmutzungen sind durch den Halter unverzüglich zu entfernen.</w:t>
      </w:r>
    </w:p>
    <w:p w14:paraId="3BBDF07F" w14:textId="1CEAD532" w:rsidR="00F70618" w:rsidRPr="007F77B3" w:rsidRDefault="00F70618" w:rsidP="00585142">
      <w:pPr>
        <w:tabs>
          <w:tab w:val="right" w:pos="8222"/>
        </w:tabs>
        <w:spacing w:after="200"/>
        <w:ind w:left="1985" w:hanging="1701"/>
        <w:jc w:val="both"/>
        <w:rPr>
          <w:rFonts w:ascii="Tahoma" w:hAnsi="Tahoma" w:cs="Tahoma"/>
          <w:sz w:val="18"/>
          <w:szCs w:val="18"/>
          <w:lang w:val="de-CH"/>
        </w:rPr>
      </w:pPr>
      <w:r w:rsidRPr="007F77B3">
        <w:rPr>
          <w:rFonts w:ascii="Tahoma" w:hAnsi="Tahoma" w:cs="Tahoma"/>
          <w:b/>
          <w:bCs/>
          <w:sz w:val="18"/>
          <w:szCs w:val="18"/>
          <w:lang w:val="de-CH"/>
        </w:rPr>
        <w:t>Ruhe</w:t>
      </w:r>
      <w:r w:rsidRPr="007F77B3">
        <w:rPr>
          <w:rFonts w:ascii="Tahoma" w:hAnsi="Tahoma" w:cs="Tahoma"/>
          <w:sz w:val="18"/>
          <w:szCs w:val="18"/>
          <w:lang w:val="de-CH"/>
        </w:rPr>
        <w:tab/>
        <w:t>Von 22.00 Uhr bis 7.00 Uhr herrscht Nach</w:t>
      </w:r>
      <w:r w:rsidR="00BA0121">
        <w:rPr>
          <w:rFonts w:ascii="Tahoma" w:hAnsi="Tahoma" w:cs="Tahoma"/>
          <w:sz w:val="18"/>
          <w:szCs w:val="18"/>
          <w:lang w:val="de-CH"/>
        </w:rPr>
        <w:t>t</w:t>
      </w:r>
      <w:r w:rsidRPr="007F77B3">
        <w:rPr>
          <w:rFonts w:ascii="Tahoma" w:hAnsi="Tahoma" w:cs="Tahoma"/>
          <w:sz w:val="18"/>
          <w:szCs w:val="18"/>
          <w:lang w:val="de-CH"/>
        </w:rPr>
        <w:t xml:space="preserve">ruhe. </w:t>
      </w:r>
      <w:r w:rsidR="00A72427">
        <w:rPr>
          <w:rFonts w:ascii="Tahoma" w:hAnsi="Tahoma" w:cs="Tahoma"/>
          <w:sz w:val="18"/>
          <w:szCs w:val="18"/>
          <w:lang w:val="de-CH"/>
        </w:rPr>
        <w:t>Jegliche</w:t>
      </w:r>
      <w:r w:rsidRPr="007F77B3">
        <w:rPr>
          <w:rFonts w:ascii="Tahoma" w:hAnsi="Tahoma" w:cs="Tahoma"/>
          <w:sz w:val="18"/>
          <w:szCs w:val="18"/>
          <w:lang w:val="de-CH"/>
        </w:rPr>
        <w:t xml:space="preserve"> </w:t>
      </w:r>
      <w:r w:rsidR="00A72427">
        <w:rPr>
          <w:rFonts w:ascii="Tahoma" w:hAnsi="Tahoma" w:cs="Tahoma"/>
          <w:sz w:val="18"/>
          <w:szCs w:val="18"/>
          <w:lang w:val="de-CH"/>
        </w:rPr>
        <w:t>lärm-</w:t>
      </w:r>
      <w:r w:rsidR="002B62CE">
        <w:rPr>
          <w:rFonts w:ascii="Tahoma" w:hAnsi="Tahoma" w:cs="Tahoma"/>
          <w:sz w:val="18"/>
          <w:szCs w:val="18"/>
          <w:lang w:val="de-CH"/>
        </w:rPr>
        <w:t xml:space="preserve">verursachende </w:t>
      </w:r>
      <w:r w:rsidRPr="007F77B3">
        <w:rPr>
          <w:rFonts w:ascii="Tahoma" w:hAnsi="Tahoma" w:cs="Tahoma"/>
          <w:sz w:val="18"/>
          <w:szCs w:val="18"/>
          <w:lang w:val="de-CH"/>
        </w:rPr>
        <w:t>Aktivität ist in diesem Zeit</w:t>
      </w:r>
      <w:r w:rsidR="002B62CE">
        <w:rPr>
          <w:rFonts w:ascii="Tahoma" w:hAnsi="Tahoma" w:cs="Tahoma"/>
          <w:sz w:val="18"/>
          <w:szCs w:val="18"/>
          <w:lang w:val="de-CH"/>
        </w:rPr>
        <w:softHyphen/>
      </w:r>
      <w:r w:rsidRPr="007F77B3">
        <w:rPr>
          <w:rFonts w:ascii="Tahoma" w:hAnsi="Tahoma" w:cs="Tahoma"/>
          <w:sz w:val="18"/>
          <w:szCs w:val="18"/>
          <w:lang w:val="de-CH"/>
        </w:rPr>
        <w:t>raum untersagt.</w:t>
      </w:r>
    </w:p>
    <w:p w14:paraId="00C00E02" w14:textId="77777777" w:rsidR="00F70618" w:rsidRPr="007F77B3" w:rsidRDefault="00F70618" w:rsidP="00585142">
      <w:pPr>
        <w:tabs>
          <w:tab w:val="right" w:pos="8222"/>
        </w:tabs>
        <w:spacing w:after="200"/>
        <w:ind w:left="1985" w:hanging="1701"/>
        <w:jc w:val="both"/>
        <w:rPr>
          <w:rFonts w:ascii="Tahoma" w:hAnsi="Tahoma" w:cs="Tahoma"/>
          <w:sz w:val="18"/>
          <w:szCs w:val="18"/>
          <w:lang w:val="de-CH"/>
        </w:rPr>
      </w:pPr>
      <w:r w:rsidRPr="007F77B3">
        <w:rPr>
          <w:rFonts w:ascii="Tahoma" w:hAnsi="Tahoma" w:cs="Tahoma"/>
          <w:b/>
          <w:bCs/>
          <w:sz w:val="18"/>
          <w:szCs w:val="18"/>
          <w:lang w:val="de-CH"/>
        </w:rPr>
        <w:t>Feuer</w:t>
      </w:r>
      <w:r w:rsidRPr="007F77B3">
        <w:rPr>
          <w:rFonts w:ascii="Tahoma" w:hAnsi="Tahoma" w:cs="Tahoma"/>
          <w:sz w:val="18"/>
          <w:szCs w:val="18"/>
          <w:lang w:val="de-CH"/>
        </w:rPr>
        <w:tab/>
        <w:t>Die Campingverwaltung stellt gegen Entgelt Feuermulden zur Verfügung. Ansonsten ist es verboten auf dem Campingareal offene Feuer zu entfachen oder Feuerwerkskörper zu zünden.</w:t>
      </w:r>
    </w:p>
    <w:p w14:paraId="62E61C58" w14:textId="77777777" w:rsidR="00F70618" w:rsidRPr="007F77B3" w:rsidRDefault="00F70618" w:rsidP="00585142">
      <w:pPr>
        <w:tabs>
          <w:tab w:val="right" w:pos="8222"/>
        </w:tabs>
        <w:spacing w:after="200"/>
        <w:ind w:left="1985" w:hanging="1701"/>
        <w:jc w:val="both"/>
        <w:rPr>
          <w:rFonts w:ascii="Tahoma" w:hAnsi="Tahoma" w:cs="Tahoma"/>
          <w:sz w:val="18"/>
          <w:szCs w:val="18"/>
          <w:lang w:val="de-CH"/>
        </w:rPr>
      </w:pPr>
      <w:r w:rsidRPr="007F77B3">
        <w:rPr>
          <w:rFonts w:ascii="Tahoma" w:hAnsi="Tahoma" w:cs="Tahoma"/>
          <w:b/>
          <w:bCs/>
          <w:sz w:val="18"/>
          <w:szCs w:val="18"/>
          <w:lang w:val="de-CH"/>
        </w:rPr>
        <w:t>Schäden</w:t>
      </w:r>
      <w:r w:rsidRPr="007F77B3">
        <w:rPr>
          <w:rFonts w:ascii="Tahoma" w:hAnsi="Tahoma" w:cs="Tahoma"/>
          <w:sz w:val="18"/>
          <w:szCs w:val="18"/>
          <w:lang w:val="de-CH"/>
        </w:rPr>
        <w:tab/>
        <w:t>Jede Haftung für die Beschädigung von fremden Gütern fällt an den Verursacher. Die Platz</w:t>
      </w:r>
      <w:r w:rsidR="008E458D" w:rsidRPr="007F77B3">
        <w:rPr>
          <w:rFonts w:ascii="Tahoma" w:hAnsi="Tahoma" w:cs="Tahoma"/>
          <w:sz w:val="18"/>
          <w:szCs w:val="18"/>
          <w:lang w:val="de-CH"/>
        </w:rPr>
        <w:softHyphen/>
      </w:r>
      <w:r w:rsidRPr="007F77B3">
        <w:rPr>
          <w:rFonts w:ascii="Tahoma" w:hAnsi="Tahoma" w:cs="Tahoma"/>
          <w:sz w:val="18"/>
          <w:szCs w:val="18"/>
          <w:lang w:val="de-CH"/>
        </w:rPr>
        <w:t>verwaltung lehnt jegliche Haftung für Unfälle, Diebstähle sowie Schäden durch die Benützung von defekten oder unpassenden Materialien ab. Seitens des Campings besteht auch keine Haftung für Schäden durch höhere Gewalt.</w:t>
      </w:r>
    </w:p>
    <w:p w14:paraId="30DA4FF6" w14:textId="77777777" w:rsidR="00F70618" w:rsidRPr="007F77B3" w:rsidRDefault="00F70618" w:rsidP="00585142">
      <w:pPr>
        <w:tabs>
          <w:tab w:val="right" w:pos="8222"/>
        </w:tabs>
        <w:spacing w:after="200"/>
        <w:ind w:left="1985" w:hanging="1701"/>
        <w:jc w:val="both"/>
        <w:rPr>
          <w:rFonts w:ascii="Tahoma" w:hAnsi="Tahoma" w:cs="Tahoma"/>
          <w:sz w:val="18"/>
          <w:szCs w:val="18"/>
          <w:lang w:val="de-CH"/>
        </w:rPr>
      </w:pPr>
      <w:r w:rsidRPr="007F77B3">
        <w:rPr>
          <w:rFonts w:ascii="Tahoma" w:hAnsi="Tahoma" w:cs="Tahoma"/>
          <w:b/>
          <w:bCs/>
          <w:sz w:val="18"/>
          <w:szCs w:val="18"/>
          <w:lang w:val="de-CH"/>
        </w:rPr>
        <w:t>Meldepflicht</w:t>
      </w:r>
      <w:r w:rsidRPr="007F77B3">
        <w:rPr>
          <w:rFonts w:ascii="Tahoma" w:hAnsi="Tahoma" w:cs="Tahoma"/>
          <w:sz w:val="18"/>
          <w:szCs w:val="18"/>
          <w:lang w:val="de-CH"/>
        </w:rPr>
        <w:tab/>
        <w:t>Unfälle, Schäden an Einrichtungen oder Installationen sowie andere besondere Vorkomm</w:t>
      </w:r>
      <w:r w:rsidR="008E458D" w:rsidRPr="007F77B3">
        <w:rPr>
          <w:rFonts w:ascii="Tahoma" w:hAnsi="Tahoma" w:cs="Tahoma"/>
          <w:sz w:val="18"/>
          <w:szCs w:val="18"/>
          <w:lang w:val="de-CH"/>
        </w:rPr>
        <w:softHyphen/>
      </w:r>
      <w:r w:rsidRPr="007F77B3">
        <w:rPr>
          <w:rFonts w:ascii="Tahoma" w:hAnsi="Tahoma" w:cs="Tahoma"/>
          <w:sz w:val="18"/>
          <w:szCs w:val="18"/>
          <w:lang w:val="de-CH"/>
        </w:rPr>
        <w:t>nisse sind unverzüglich der Campingleitung zu melden.</w:t>
      </w:r>
    </w:p>
    <w:p w14:paraId="423A5633" w14:textId="0054D8EA" w:rsidR="008E458D" w:rsidRPr="007F77B3" w:rsidRDefault="008E458D" w:rsidP="00585142">
      <w:pPr>
        <w:tabs>
          <w:tab w:val="right" w:pos="8222"/>
        </w:tabs>
        <w:spacing w:after="200"/>
        <w:ind w:left="1985" w:hanging="1701"/>
        <w:jc w:val="both"/>
        <w:rPr>
          <w:rFonts w:ascii="Tahoma" w:hAnsi="Tahoma" w:cs="Tahoma"/>
          <w:sz w:val="18"/>
          <w:szCs w:val="18"/>
          <w:lang w:val="de-CH"/>
        </w:rPr>
      </w:pPr>
      <w:r w:rsidRPr="007F77B3">
        <w:rPr>
          <w:rFonts w:ascii="Tahoma" w:hAnsi="Tahoma" w:cs="Tahoma"/>
          <w:b/>
          <w:sz w:val="18"/>
          <w:szCs w:val="18"/>
          <w:lang w:val="de-CH"/>
        </w:rPr>
        <w:t>Dauerplätze</w:t>
      </w:r>
      <w:r w:rsidRPr="007F77B3">
        <w:rPr>
          <w:rFonts w:ascii="Tahoma" w:hAnsi="Tahoma" w:cs="Tahoma"/>
          <w:sz w:val="18"/>
          <w:szCs w:val="18"/>
          <w:lang w:val="de-CH"/>
        </w:rPr>
        <w:tab/>
        <w:t>Gegenstände wie Pavillons, Bänke, Liegestühle, etc. welche nicht auf der vermessenen Grundstück</w:t>
      </w:r>
      <w:r w:rsidR="00F315E1">
        <w:rPr>
          <w:rFonts w:ascii="Tahoma" w:hAnsi="Tahoma" w:cs="Tahoma"/>
          <w:sz w:val="18"/>
          <w:szCs w:val="18"/>
          <w:lang w:val="de-CH"/>
        </w:rPr>
        <w:softHyphen/>
      </w:r>
      <w:r w:rsidRPr="007F77B3">
        <w:rPr>
          <w:rFonts w:ascii="Tahoma" w:hAnsi="Tahoma" w:cs="Tahoma"/>
          <w:sz w:val="18"/>
          <w:szCs w:val="18"/>
          <w:lang w:val="de-CH"/>
        </w:rPr>
        <w:t>fläche stehen, dürfen nur während des Aufenthalts aufgestellt sein.</w:t>
      </w:r>
    </w:p>
    <w:p w14:paraId="5309C774" w14:textId="77777777" w:rsidR="004D7712" w:rsidRDefault="004D7712">
      <w:pPr>
        <w:tabs>
          <w:tab w:val="right" w:pos="9923"/>
        </w:tabs>
        <w:ind w:left="1560" w:hanging="1560"/>
        <w:jc w:val="both"/>
        <w:rPr>
          <w:rFonts w:ascii="Tahoma" w:hAnsi="Tahoma" w:cs="Tahoma"/>
          <w:sz w:val="18"/>
          <w:szCs w:val="18"/>
          <w:lang w:val="de-CH"/>
        </w:rPr>
      </w:pPr>
    </w:p>
    <w:p w14:paraId="14548830" w14:textId="77777777" w:rsidR="00A72427" w:rsidRDefault="00000000" w:rsidP="00A72427">
      <w:pPr>
        <w:tabs>
          <w:tab w:val="right" w:pos="8222"/>
          <w:tab w:val="right" w:pos="9923"/>
        </w:tabs>
        <w:jc w:val="both"/>
        <w:rPr>
          <w:rFonts w:ascii="Tahoma" w:hAnsi="Tahoma" w:cs="Tahoma"/>
        </w:rPr>
      </w:pPr>
      <w:r>
        <w:rPr>
          <w:noProof/>
        </w:rPr>
        <w:pict w14:anchorId="274C8CDB">
          <v:shape id="Picture 5" o:spid="_x0000_s1028" type="#_x0000_t75" style="position:absolute;left:0;text-align:left;margin-left:397.4pt;margin-top:10.15pt;width:99.3pt;height:25.25pt;z-index:-1;visibility:visible;mso-wrap-style:square;mso-wrap-distance-left:9pt;mso-wrap-distance-top:0;mso-wrap-distance-right:9pt;mso-wrap-distance-bottom:0;mso-position-horizontal-relative:text;mso-position-vertical-relative:text;mso-width-relative:page;mso-height-relative:page" wrapcoords="-220 0 -220 20736 21600 20736 21600 0 -220 0">
            <v:imagedata r:id="rId5" o:title=""/>
            <w10:wrap type="through"/>
          </v:shape>
        </w:pict>
      </w:r>
    </w:p>
    <w:p w14:paraId="09F94E0A" w14:textId="77777777" w:rsidR="00A72427" w:rsidRDefault="00A72427" w:rsidP="00A72427">
      <w:pPr>
        <w:tabs>
          <w:tab w:val="right" w:pos="8222"/>
          <w:tab w:val="right" w:pos="9923"/>
        </w:tabs>
        <w:jc w:val="both"/>
        <w:rPr>
          <w:rFonts w:ascii="Tahoma" w:hAnsi="Tahoma" w:cs="Tahoma"/>
        </w:rPr>
      </w:pPr>
    </w:p>
    <w:p w14:paraId="3C339CBE" w14:textId="77777777" w:rsidR="00A72427" w:rsidRDefault="00A72427" w:rsidP="00A72427">
      <w:pPr>
        <w:tabs>
          <w:tab w:val="right" w:pos="9923"/>
        </w:tabs>
        <w:ind w:left="1560" w:hanging="1560"/>
        <w:jc w:val="both"/>
        <w:rPr>
          <w:rFonts w:ascii="Tahoma" w:hAnsi="Tahoma" w:cs="Tahoma"/>
          <w:sz w:val="18"/>
          <w:szCs w:val="18"/>
          <w:lang w:val="de-CH"/>
        </w:rPr>
      </w:pPr>
    </w:p>
    <w:p w14:paraId="2310E6F6" w14:textId="77777777" w:rsidR="00A72427" w:rsidRPr="007F77B3" w:rsidRDefault="00A72427" w:rsidP="00A72427">
      <w:pPr>
        <w:tabs>
          <w:tab w:val="right" w:pos="9923"/>
        </w:tabs>
        <w:ind w:left="1560" w:hanging="1560"/>
        <w:jc w:val="both"/>
        <w:rPr>
          <w:rFonts w:ascii="Tahoma" w:hAnsi="Tahoma" w:cs="Tahoma"/>
          <w:sz w:val="18"/>
          <w:szCs w:val="18"/>
          <w:lang w:val="de-CH"/>
        </w:rPr>
      </w:pPr>
    </w:p>
    <w:p w14:paraId="5A793F36" w14:textId="77777777" w:rsidR="00A72427" w:rsidRPr="00C12AD3" w:rsidRDefault="00A72427" w:rsidP="00A72427">
      <w:pPr>
        <w:shd w:val="clear" w:color="auto" w:fill="FFFFFF"/>
        <w:tabs>
          <w:tab w:val="right" w:pos="9923"/>
        </w:tabs>
        <w:ind w:left="1560" w:hanging="1560"/>
        <w:jc w:val="both"/>
        <w:rPr>
          <w:rFonts w:ascii="Tahoma" w:hAnsi="Tahoma" w:cs="Tahoma"/>
          <w:color w:val="4A442A"/>
          <w:sz w:val="14"/>
          <w:szCs w:val="14"/>
          <w:lang w:val="de-CH"/>
        </w:rPr>
      </w:pPr>
      <w:r>
        <w:rPr>
          <w:rFonts w:ascii="Tahoma" w:hAnsi="Tahoma" w:cs="Tahoma"/>
          <w:sz w:val="16"/>
          <w:szCs w:val="16"/>
          <w:lang w:val="de-CH"/>
        </w:rPr>
        <w:tab/>
      </w:r>
      <w:r>
        <w:rPr>
          <w:rFonts w:ascii="Tahoma" w:hAnsi="Tahoma" w:cs="Tahoma"/>
          <w:sz w:val="16"/>
          <w:szCs w:val="16"/>
          <w:lang w:val="de-CH"/>
        </w:rPr>
        <w:tab/>
      </w:r>
      <w:r w:rsidRPr="00C12AD3">
        <w:rPr>
          <w:rFonts w:ascii="Tahoma" w:hAnsi="Tahoma" w:cs="Tahoma"/>
          <w:color w:val="4A442A"/>
          <w:sz w:val="14"/>
          <w:szCs w:val="14"/>
          <w:lang w:val="de-CH"/>
        </w:rPr>
        <w:t>www.sur-en.ch</w:t>
      </w:r>
    </w:p>
    <w:p w14:paraId="24B70E2F" w14:textId="26DBA0FF" w:rsidR="00F70618" w:rsidRPr="00C12AD3" w:rsidRDefault="00A72427" w:rsidP="00A72427">
      <w:pPr>
        <w:shd w:val="clear" w:color="auto" w:fill="FFFFFF"/>
        <w:tabs>
          <w:tab w:val="right" w:pos="9923"/>
        </w:tabs>
        <w:ind w:left="1560" w:hanging="1560"/>
        <w:jc w:val="both"/>
        <w:rPr>
          <w:rFonts w:ascii="Tahoma" w:hAnsi="Tahoma" w:cs="Tahoma"/>
          <w:color w:val="4A442A"/>
          <w:sz w:val="14"/>
          <w:szCs w:val="14"/>
          <w:lang w:val="de-CH"/>
        </w:rPr>
      </w:pPr>
      <w:r w:rsidRPr="00C12AD3">
        <w:rPr>
          <w:rFonts w:ascii="Tahoma" w:hAnsi="Tahoma" w:cs="Tahoma"/>
          <w:color w:val="4A442A"/>
          <w:sz w:val="14"/>
          <w:szCs w:val="14"/>
          <w:lang w:val="de-CH"/>
        </w:rPr>
        <w:tab/>
      </w:r>
      <w:r w:rsidRPr="00C12AD3">
        <w:rPr>
          <w:rFonts w:ascii="Tahoma" w:hAnsi="Tahoma" w:cs="Tahoma"/>
          <w:color w:val="4A442A"/>
          <w:sz w:val="14"/>
          <w:szCs w:val="14"/>
          <w:lang w:val="de-CH"/>
        </w:rPr>
        <w:tab/>
        <w:t xml:space="preserve">CH-7554 Sur En / Sent, im </w:t>
      </w:r>
      <w:r w:rsidR="00DE7084">
        <w:rPr>
          <w:rFonts w:ascii="Tahoma" w:hAnsi="Tahoma" w:cs="Tahoma"/>
          <w:color w:val="4A442A"/>
          <w:sz w:val="14"/>
          <w:szCs w:val="14"/>
          <w:lang w:val="de-CH"/>
        </w:rPr>
        <w:t>März</w:t>
      </w:r>
      <w:r>
        <w:rPr>
          <w:rFonts w:ascii="Tahoma" w:hAnsi="Tahoma" w:cs="Tahoma"/>
          <w:color w:val="4A442A"/>
          <w:sz w:val="14"/>
          <w:szCs w:val="14"/>
          <w:lang w:val="de-CH"/>
        </w:rPr>
        <w:t xml:space="preserve"> 202</w:t>
      </w:r>
      <w:r w:rsidR="00C605FA">
        <w:rPr>
          <w:rFonts w:ascii="Tahoma" w:hAnsi="Tahoma" w:cs="Tahoma"/>
          <w:color w:val="4A442A"/>
          <w:sz w:val="14"/>
          <w:szCs w:val="14"/>
          <w:lang w:val="de-CH"/>
        </w:rPr>
        <w:t>5</w:t>
      </w:r>
      <w:r w:rsidRPr="00C12AD3">
        <w:rPr>
          <w:rFonts w:ascii="Tahoma" w:hAnsi="Tahoma" w:cs="Tahoma"/>
          <w:color w:val="4A442A"/>
          <w:sz w:val="14"/>
          <w:szCs w:val="14"/>
          <w:lang w:val="de-CH"/>
        </w:rPr>
        <w:t>, die Campingleitung</w:t>
      </w:r>
    </w:p>
    <w:sectPr w:rsidR="00F70618" w:rsidRPr="00C12AD3" w:rsidSect="000758E6">
      <w:pgSz w:w="11907" w:h="16840"/>
      <w:pgMar w:top="992" w:right="851" w:bottom="426"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337C"/>
    <w:rsid w:val="000758E6"/>
    <w:rsid w:val="002B62CE"/>
    <w:rsid w:val="0042385B"/>
    <w:rsid w:val="004D7712"/>
    <w:rsid w:val="004E7F23"/>
    <w:rsid w:val="005838DA"/>
    <w:rsid w:val="00585142"/>
    <w:rsid w:val="005E0EA9"/>
    <w:rsid w:val="006A4638"/>
    <w:rsid w:val="006E4940"/>
    <w:rsid w:val="007F77B3"/>
    <w:rsid w:val="008E458D"/>
    <w:rsid w:val="0091755B"/>
    <w:rsid w:val="00A26A98"/>
    <w:rsid w:val="00A30ABB"/>
    <w:rsid w:val="00A46124"/>
    <w:rsid w:val="00A72427"/>
    <w:rsid w:val="00B14699"/>
    <w:rsid w:val="00B74D05"/>
    <w:rsid w:val="00B86D71"/>
    <w:rsid w:val="00BA0121"/>
    <w:rsid w:val="00C12AD3"/>
    <w:rsid w:val="00C605FA"/>
    <w:rsid w:val="00CB337C"/>
    <w:rsid w:val="00D43002"/>
    <w:rsid w:val="00DE7084"/>
    <w:rsid w:val="00E606FE"/>
    <w:rsid w:val="00F315E1"/>
    <w:rsid w:val="00F70618"/>
    <w:rsid w:val="00F908C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oNotEmbedSmartTags/>
  <w:decimalSymbol w:val="."/>
  <w:listSeparator w:val=";"/>
  <w14:docId w14:val="095354F0"/>
  <w15:chartTrackingRefBased/>
  <w15:docId w15:val="{A6C73C34-FBB1-4D1C-AB27-3BD7F8BE2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autoSpaceDE w:val="0"/>
      <w:autoSpaceDN w:val="0"/>
    </w:pPr>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Words>
  <Characters>2900</Characters>
  <Application>Microsoft Office Word</Application>
  <DocSecurity>0</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Bestimmungen für Dauercamper</vt:lpstr>
      <vt:lpstr>Bestimmungen für Dauercamper</vt:lpstr>
    </vt:vector>
  </TitlesOfParts>
  <Company>Camping Sur En</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Bestimmungen für Dauercamper</dc:title>
  <dc:subject/>
  <dc:creator>Wolfgang Bosshardt</dc:creator>
  <cp:keywords/>
  <cp:lastModifiedBy>Camping Sur En</cp:lastModifiedBy>
  <cp:revision>2</cp:revision>
  <cp:lastPrinted>2025-05-04T10:55:00Z</cp:lastPrinted>
  <dcterms:created xsi:type="dcterms:W3CDTF">2025-08-17T07:45:00Z</dcterms:created>
  <dcterms:modified xsi:type="dcterms:W3CDTF">2025-08-17T07:45:00Z</dcterms:modified>
</cp:coreProperties>
</file>